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2734" w14:textId="77777777" w:rsidR="00C74626" w:rsidRDefault="00C74626" w:rsidP="00C7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4114D1C1" w14:textId="77777777" w:rsidR="00C74626" w:rsidRDefault="00C74626" w:rsidP="00C7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ZADARSKA ŽUPANIJA</w:t>
      </w:r>
    </w:p>
    <w:p w14:paraId="56BFA71D" w14:textId="77777777" w:rsidR="00C74626" w:rsidRDefault="00C74626" w:rsidP="00C7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PAŠMAN</w:t>
      </w:r>
    </w:p>
    <w:p w14:paraId="117AE0C0" w14:textId="77777777" w:rsidR="00C74626" w:rsidRDefault="00C74626" w:rsidP="00C7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</w:t>
      </w:r>
    </w:p>
    <w:p w14:paraId="320CD7BA" w14:textId="77777777" w:rsidR="00C74626" w:rsidRDefault="00C74626" w:rsidP="00C7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BCDA54" w14:textId="4EDDEFC5" w:rsidR="00C74626" w:rsidRDefault="00C74626" w:rsidP="00C7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394D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024-01/22-02/07</w:t>
      </w:r>
    </w:p>
    <w:p w14:paraId="3510A79A" w14:textId="46326F99" w:rsidR="00C74626" w:rsidRDefault="00C74626" w:rsidP="00C7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394D79">
        <w:rPr>
          <w:rFonts w:ascii="Times New Roman" w:eastAsia="Times New Roman" w:hAnsi="Times New Roman" w:cs="Times New Roman"/>
          <w:sz w:val="24"/>
          <w:szCs w:val="24"/>
          <w:lang w:eastAsia="hr-HR"/>
        </w:rPr>
        <w:t>2198-17-01/1-22-8</w:t>
      </w:r>
    </w:p>
    <w:p w14:paraId="5AFA85AD" w14:textId="70BEE067" w:rsidR="00C74626" w:rsidRDefault="00C74626" w:rsidP="00C7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Pašman, </w:t>
      </w:r>
      <w:r w:rsidR="00394D79">
        <w:rPr>
          <w:rFonts w:ascii="Times New Roman" w:eastAsia="Times New Roman" w:hAnsi="Times New Roman" w:cs="Times New Roman"/>
          <w:sz w:val="24"/>
          <w:szCs w:val="24"/>
          <w:lang w:eastAsia="hr-HR"/>
        </w:rPr>
        <w:t>21. prosinca 2022. godine</w:t>
      </w:r>
    </w:p>
    <w:p w14:paraId="57E729AB" w14:textId="77777777" w:rsidR="00C74626" w:rsidRPr="00C74626" w:rsidRDefault="00C74626" w:rsidP="00C7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366D92" w14:textId="1E2D37F3" w:rsidR="00F808B9" w:rsidRPr="00C74626" w:rsidRDefault="00F808B9" w:rsidP="00C7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18. Zakona o proračunu ("Narodne novine", broj </w:t>
      </w:r>
      <w:r w:rsidR="00482E55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144/2021.)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članka 31. Statuta Općine </w:t>
      </w:r>
      <w:r w:rsidR="00C74626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Pašman („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Službeni glasnik Općine </w:t>
      </w:r>
      <w:r w:rsidR="00C74626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Pašman“</w:t>
      </w:r>
      <w:r w:rsidR="00521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74626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1/21 i 4/22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Općinsko vijeće Općine </w:t>
      </w:r>
      <w:r w:rsidR="00C74626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Pašman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svojoj </w:t>
      </w:r>
      <w:r w:rsidR="00394D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11.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sjednici održanoj dana  </w:t>
      </w:r>
      <w:r w:rsidR="00394D79" w:rsidRPr="00394D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21. prosinca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482E55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94D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godine,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donosi  </w:t>
      </w:r>
    </w:p>
    <w:p w14:paraId="75165BD1" w14:textId="77777777" w:rsidR="00C74626" w:rsidRPr="00C74626" w:rsidRDefault="00C74626" w:rsidP="00C7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CD62B3" w14:textId="77777777" w:rsidR="00C74626" w:rsidRPr="00C74626" w:rsidRDefault="00C74626" w:rsidP="00C7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505DF1" w14:textId="77777777" w:rsidR="00F808B9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Odluku</w:t>
      </w:r>
      <w:r w:rsidRPr="00C7462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  <w:t xml:space="preserve">o izvršavanju Proračuna Općine </w:t>
      </w:r>
      <w:r w:rsidR="00C74626" w:rsidRPr="00C7462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Pašman</w:t>
      </w:r>
      <w:r w:rsidRPr="00C7462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za 202</w:t>
      </w:r>
      <w:r w:rsidR="00482E55" w:rsidRPr="00C7462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C7462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godinu</w:t>
      </w:r>
    </w:p>
    <w:p w14:paraId="1D30DC91" w14:textId="77777777" w:rsidR="00C74626" w:rsidRPr="00C74626" w:rsidRDefault="00C74626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68A5D5F" w14:textId="77777777" w:rsidR="00AC3CCB" w:rsidRPr="00C74626" w:rsidRDefault="00AC3CCB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52CF648" w14:textId="77777777" w:rsidR="00F808B9" w:rsidRPr="00C74626" w:rsidRDefault="00F808B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 OPĆE ODREDBE</w:t>
      </w:r>
    </w:p>
    <w:p w14:paraId="18F0E9DF" w14:textId="77777777" w:rsidR="00C74626" w:rsidRPr="00C74626" w:rsidRDefault="00C74626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D48CEF3" w14:textId="77777777" w:rsidR="00C74626" w:rsidRPr="00C74626" w:rsidRDefault="00C74626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D38304C" w14:textId="77777777" w:rsidR="00F808B9" w:rsidRPr="00C74626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0FA19C5E" w14:textId="77777777" w:rsidR="0032006C" w:rsidRDefault="0032006C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Ovom se Odlukom uređuju prihodi i primici te rashodi i izdaci proračuna Općine </w:t>
      </w:r>
      <w:r w:rsidR="00C74626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Pašman</w:t>
      </w:r>
      <w:r w:rsidR="009977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2023.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godinu i njihovo ostvarivanje odnosno izvršavanje, </w:t>
      </w:r>
      <w:r w:rsidR="00FB7399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upravljanje financijskom i nefinancijskom imovinom,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opseg zaduživanja i jamstava jedinice lokalne i područne (regionalne) samouprave, prava i obveze korisnika proračunskih sredstava, pojedine ovlasti načelnika u izvršavanju proračuna, kazne za neispunjavanje obveza te druga pitanja u izvršavanju proračuna.</w:t>
      </w:r>
    </w:p>
    <w:p w14:paraId="45F883EF" w14:textId="77777777" w:rsidR="00C74626" w:rsidRDefault="00C74626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EA5418" w14:textId="77777777" w:rsidR="00C74626" w:rsidRPr="00C74626" w:rsidRDefault="00C74626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A9089D" w14:textId="77777777" w:rsidR="00F808B9" w:rsidRPr="00C74626" w:rsidRDefault="00F808B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2. </w:t>
      </w:r>
      <w:r w:rsidR="00950D21" w:rsidRPr="00C746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PRIHODI I PRIMICI, RASHODI I IZDACI</w:t>
      </w:r>
      <w:r w:rsidR="002D7F54" w:rsidRPr="00C746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 NJIHOVO OSTVARIVANJE</w:t>
      </w:r>
    </w:p>
    <w:p w14:paraId="38BC5E74" w14:textId="77777777" w:rsidR="00C74626" w:rsidRPr="00C74626" w:rsidRDefault="00C74626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D8065CD" w14:textId="77777777" w:rsidR="00F808B9" w:rsidRPr="00C74626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31CE4543" w14:textId="77777777" w:rsidR="00F102A8" w:rsidRPr="00C74626" w:rsidRDefault="00F102A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 se sastoji od plana za proračunsku godinu i projekcija za sljedeće dvije godine, a sadrži financijske planove proračunskih korisnika prikazane kroz opći i posebni dio i obrazloženje proračuna.</w:t>
      </w:r>
    </w:p>
    <w:p w14:paraId="5143E25F" w14:textId="77777777" w:rsidR="00C74626" w:rsidRDefault="00C74626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5037D8" w14:textId="77777777" w:rsidR="00F102A8" w:rsidRPr="00C74626" w:rsidRDefault="00F102A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 dio Proračuna sadrži: sažetak Računa prihoda i rashoda i Računa financiranja, Račun prihoda i rashoda i Račun financiranja.</w:t>
      </w:r>
    </w:p>
    <w:p w14:paraId="047B3170" w14:textId="77777777" w:rsidR="00C74626" w:rsidRDefault="00C74626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24529C" w14:textId="77777777" w:rsidR="00F102A8" w:rsidRPr="00C74626" w:rsidRDefault="00F102A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Računu prihoda i rashoda iskazani su svi porezni i neporezni prihodi i prihodi od nefinancijske imovine te sredstva za financiranje javnih rashoda na razini </w:t>
      </w:r>
      <w:r w:rsidR="00C74626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Pašman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 daljnjem </w:t>
      </w:r>
      <w:r w:rsidR="00C74626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tekstu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C74626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) i proračunskih korisnika.</w:t>
      </w:r>
    </w:p>
    <w:p w14:paraId="5D81D1A2" w14:textId="77777777" w:rsidR="00C74626" w:rsidRDefault="00C74626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541F13" w14:textId="77777777" w:rsidR="00F102A8" w:rsidRPr="00C74626" w:rsidRDefault="00F102A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U Računu financiranja iskazani su primici od financijske imovine i zaduživanja te svi izdaci za financijsku imovinu i otplatu kredita i zajmova.</w:t>
      </w:r>
    </w:p>
    <w:p w14:paraId="2E38F2F8" w14:textId="77777777" w:rsidR="00C74626" w:rsidRDefault="00C74626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CDF07B" w14:textId="77777777" w:rsidR="00F102A8" w:rsidRPr="00C74626" w:rsidRDefault="00F102A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Posebni dio Proračuna sastoji se od plana rashoda i izdataka proračunskih korisnika iskazanih po organizacijskoj  klasifikaciji, izvorima financiranja i ekonomskoj klasifikaciji, raspoređenih u programe koji se sastoje od aktivnosti i projekata.</w:t>
      </w:r>
    </w:p>
    <w:p w14:paraId="4C8F7719" w14:textId="77777777" w:rsidR="00C74626" w:rsidRPr="00C74626" w:rsidRDefault="00C74626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6D8E0CF" w14:textId="77777777" w:rsidR="00F808B9" w:rsidRPr="00C74626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3935402A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U Računu prihoda i rashoda te Računu financiranja planirani su svi prihodi i primici te rashodi i izdaci koje općinska tijela i općinski proračunski korisnici ostvaruju obavljanjem poslova iz svoga djelokruga u skladu s propisima i drugim aktima.</w:t>
      </w:r>
    </w:p>
    <w:p w14:paraId="4AEB525D" w14:textId="77777777" w:rsidR="00C74626" w:rsidRDefault="00C74626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C3A216" w14:textId="77777777" w:rsidR="00F808B9" w:rsidRPr="00C74626" w:rsidRDefault="00FB739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808B9" w:rsidRPr="00C746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.1. Prihodi i primitci proračuna te uplate u proračun</w:t>
      </w:r>
    </w:p>
    <w:p w14:paraId="2C2DF9D7" w14:textId="77777777" w:rsidR="00C74626" w:rsidRPr="00C74626" w:rsidRDefault="00C74626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AD66A65" w14:textId="77777777" w:rsidR="00F808B9" w:rsidRPr="00C74626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0EBC94DD" w14:textId="77777777" w:rsidR="00F808B9" w:rsidRPr="00C74626" w:rsidRDefault="00403EC2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načelnik, </w:t>
      </w:r>
      <w:r w:rsidR="009977D5">
        <w:rPr>
          <w:rFonts w:ascii="Times New Roman" w:eastAsia="Times New Roman" w:hAnsi="Times New Roman" w:cs="Times New Roman"/>
          <w:sz w:val="24"/>
          <w:szCs w:val="24"/>
          <w:lang w:eastAsia="hr-HR"/>
        </w:rPr>
        <w:t>pročelnik Upravnog</w:t>
      </w:r>
      <w:r w:rsid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odjel</w:t>
      </w:r>
      <w:r w:rsidR="009977D5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opće poslove, komunalni sustav i financije</w:t>
      </w:r>
      <w:r w:rsidR="005F50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Pašman</w:t>
      </w:r>
      <w:r w:rsid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9977D5">
        <w:rPr>
          <w:rFonts w:ascii="Times New Roman" w:eastAsia="Times New Roman" w:hAnsi="Times New Roman" w:cs="Times New Roman"/>
          <w:sz w:val="24"/>
          <w:szCs w:val="24"/>
          <w:lang w:eastAsia="hr-HR"/>
        </w:rPr>
        <w:t>pročelnik Upravnog</w:t>
      </w:r>
      <w:r w:rsid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odjel</w:t>
      </w:r>
      <w:r w:rsidR="009977D5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gospodarstvo, društvene djelatnosti i EU fondove</w:t>
      </w:r>
      <w:r w:rsidR="005F50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Pašman</w:t>
      </w:r>
      <w:r w:rsidR="00F808B9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977D5">
        <w:rPr>
          <w:rFonts w:ascii="Times New Roman" w:eastAsia="Times New Roman" w:hAnsi="Times New Roman" w:cs="Times New Roman"/>
          <w:sz w:val="24"/>
          <w:szCs w:val="24"/>
          <w:lang w:eastAsia="hr-HR"/>
        </w:rPr>
        <w:t>i ravnatelj općinskog proračunskog korisnika</w:t>
      </w:r>
      <w:r w:rsidR="00F808B9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odgovorni su za potpunu i pravodobnu naplatu prihoda i primitaka iz svoje nadležnosti te za njihovu uplatu u Proračun.</w:t>
      </w:r>
    </w:p>
    <w:p w14:paraId="73A7929C" w14:textId="77777777" w:rsidR="00C74626" w:rsidRDefault="00C74626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B070F1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proračuna ubiru se i uplaćuju u proračun u skladu sa zakonom, drugim propisima ili aktima, neovisno o visini prihoda planiranih u proračunu.</w:t>
      </w:r>
    </w:p>
    <w:p w14:paraId="51E9BA92" w14:textId="77777777" w:rsidR="00C74626" w:rsidRDefault="00C74626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A757F9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i primici uplaćeni u proračun do kraja tekuće godine prihod su proračuna tekuće godine.</w:t>
      </w:r>
    </w:p>
    <w:p w14:paraId="44E69245" w14:textId="77777777" w:rsidR="00C74626" w:rsidRDefault="00C74626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863E5A" w14:textId="77777777" w:rsidR="00F808B9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uspostavu </w:t>
      </w:r>
      <w:r w:rsidR="002D7F54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jedinstvenog računa proračuna i proračunskog korisnika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D7F54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nisu stvoreni preduvjeti pa se zbog naveden</w:t>
      </w:r>
      <w:r w:rsid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oga za proračunskog korisnika Dječji vrtić</w:t>
      </w:r>
      <w:r w:rsidR="002D7F54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„Bodulić“</w:t>
      </w:r>
      <w:r w:rsidR="002D7F54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propisuje izuzeće od stavka 2. članka 50. Zakona o proračunu. </w:t>
      </w:r>
    </w:p>
    <w:p w14:paraId="2512E202" w14:textId="77777777" w:rsidR="00C74626" w:rsidRPr="00C74626" w:rsidRDefault="00C74626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751C00" w14:textId="77777777" w:rsidR="00F808B9" w:rsidRPr="00C74626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5.</w:t>
      </w:r>
    </w:p>
    <w:p w14:paraId="07C00B76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Namjenski prihodi</w:t>
      </w:r>
      <w:r w:rsid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primici pr</w:t>
      </w:r>
      <w:r w:rsidR="005F5037">
        <w:rPr>
          <w:rFonts w:ascii="Times New Roman" w:eastAsia="Times New Roman" w:hAnsi="Times New Roman" w:cs="Times New Roman"/>
          <w:sz w:val="24"/>
          <w:szCs w:val="24"/>
          <w:lang w:eastAsia="hr-HR"/>
        </w:rPr>
        <w:t>oračuna i općinskog proračunskog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korisnika su pomoći, donacije, prihodi za posebne namjene, prihodi od prodaje ili zamjene imovine</w:t>
      </w:r>
      <w:r w:rsidR="005F50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vlasništvu Općine i općinskog proračunskog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korisnika, naknade s naslova osiguranja i namjenski primici od zaduživanja.</w:t>
      </w:r>
    </w:p>
    <w:p w14:paraId="6D847113" w14:textId="77777777" w:rsid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F2E37C" w14:textId="77777777" w:rsidR="00F808B9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i primici iz stavka 1. ovoga članka uplaćuju se u Proračun i koriste isključivo za namjene utvrđene planom.</w:t>
      </w:r>
    </w:p>
    <w:p w14:paraId="5D0DD001" w14:textId="77777777" w:rsidR="005F5037" w:rsidRPr="00C74626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F1ACE6" w14:textId="77777777" w:rsidR="00F808B9" w:rsidRPr="005F5037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50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6.</w:t>
      </w:r>
    </w:p>
    <w:p w14:paraId="5382DB08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Namjenski prihodi iz članka 5. ove Odluke koji nisu iskorišteni u prethodnoj godini prenose se u proračun za tekuću proračunsku godinu.</w:t>
      </w:r>
    </w:p>
    <w:p w14:paraId="5E1995E6" w14:textId="77777777" w:rsid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988A26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Ako su namjenski prihodi i primici uplaćeni u nižem opsegu nego što je iskazano u Proračunu, korisnik može preuzeti i plaćati obveze samo u visini stvarno uplaćenih, odnosno raspoloživih sredstava.</w:t>
      </w:r>
    </w:p>
    <w:p w14:paraId="74F8955D" w14:textId="77777777" w:rsid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870E83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Uplaćene i prenesene, a neplanirane ili manje planirane pomoći, donacije i prihodi za posebne namjene te namjenski primici od zaduživanja mogu se izvršavati iznad iznosa utvrđenih Proračunom do visine uplaćenih odnosno prenesenih sredstava, a mogu se koristiti prema naknadno utvrđenim aktivnostima i/ili projektima uz prethodnu suglasnost općinskog načelnika.</w:t>
      </w:r>
    </w:p>
    <w:p w14:paraId="7B44AFFF" w14:textId="77777777" w:rsid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20C5F2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opseg prenesenih prihoda iz stavka 1. ovoga članka povećat će se </w:t>
      </w:r>
      <w:r w:rsidR="005F5037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financijski planovi proračunskog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korisnika za tekuću godinu.</w:t>
      </w:r>
    </w:p>
    <w:p w14:paraId="25569594" w14:textId="77777777" w:rsidR="00F808B9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Prihodi kojima je namjena utvrđena posebnim zakonskim odredbama mogu se, u slučaju nedostatka drugih prihoda Proračuna, pozajmiti za druge namjene pod uvjetom da se vodi knjigovodstvena evidencija o visini pozajmice i izvršenim povratima.</w:t>
      </w:r>
    </w:p>
    <w:p w14:paraId="05B51F3E" w14:textId="77777777" w:rsidR="005F5037" w:rsidRPr="00C74626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7C4426" w14:textId="77777777" w:rsidR="00F808B9" w:rsidRPr="005F5037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50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7.</w:t>
      </w:r>
    </w:p>
    <w:p w14:paraId="0A4F293E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Pogrešno ili više uplaćeni prihodi u Proračun, vraćaju se uplatiteljima na teret tih prihoda.</w:t>
      </w:r>
    </w:p>
    <w:p w14:paraId="19EDF549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Pogrešno ili više uplaćeni prihodi u proračune prethodnih godina, vraćaju se uplatiteljima na teret rashoda Proračuna tekuće godine.</w:t>
      </w:r>
    </w:p>
    <w:p w14:paraId="58E7A91D" w14:textId="77777777" w:rsid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4FB532" w14:textId="77777777" w:rsidR="00F808B9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Rješenje o povratu sredstava donosi </w:t>
      </w:r>
      <w:r w:rsidR="005F5037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opće poslove, komunalni sustav i financije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temelju dokumentiranog zahtjeva.</w:t>
      </w:r>
    </w:p>
    <w:p w14:paraId="6EE71C13" w14:textId="77777777" w:rsidR="005F5037" w:rsidRPr="00C74626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2CE7BC" w14:textId="77777777" w:rsidR="00F808B9" w:rsidRDefault="00FB739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50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808B9" w:rsidRPr="005F50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.2. Rashodi i izdaci proračuna te isplate sredstava iz proračuna</w:t>
      </w:r>
    </w:p>
    <w:p w14:paraId="5CC2E140" w14:textId="77777777" w:rsidR="005F5037" w:rsidRP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B4838CE" w14:textId="77777777" w:rsidR="00F808B9" w:rsidRPr="005F5037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50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8.</w:t>
      </w:r>
    </w:p>
    <w:p w14:paraId="5CB80788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 se izvršava u skladu s raspoloživim sredstvima i dospjelim obvezama u razdoblju od 1. siječnja do 31. prosinca </w:t>
      </w:r>
      <w:r w:rsidR="0046337A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2023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p w14:paraId="1B05DE4D" w14:textId="77777777" w:rsid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2DE70B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Proračunska sredstva se mogu koristiti samo za namjene utvrđene Proračunom i do visine utvrđene Proračunom.</w:t>
      </w:r>
    </w:p>
    <w:p w14:paraId="3B057E3E" w14:textId="77777777" w:rsid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C8E3EB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U Proračunu se utvrđuju sredstva za nepredviđene rashode u okviru skupine 329 – Nepredviđeni rashodi do visine proračunske zalihe. Kada se tijekom godine ti nepredviđeni rashodi realiziraju, evidentiraju se na teret računa stvarnih rashoda kojima prema vrsti i pripadaju. Odstupanja izvršenja od plana na tim računima obrazlažu se financiranjem sredstvima planiranim pod stavkom Proračunska zaliha, te zbroj odstupanja ne smije biti veći od iznosa na stavci Proračunske zalihe.</w:t>
      </w:r>
    </w:p>
    <w:p w14:paraId="21DC8E95" w14:textId="77777777" w:rsid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56A64C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Pod nepredviđenim rashodima podrazumijevaju se rashodi za koje u Proračunu nisu osigurana sredstva ili se tijekom godine pokaže da nisu osigurana dostatna sredstva jer ih pri planiranju Proračuna nije bilo moguće predvidjeti.</w:t>
      </w:r>
    </w:p>
    <w:p w14:paraId="083685FB" w14:textId="77777777" w:rsid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BEB5E4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Proračunska zaliha može iznositi najviše do 0,5% planiranih proračunskih prihoda bez primitaka. U 202</w:t>
      </w:r>
      <w:r w:rsidR="003E5CCC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 planiraju se sredstva proračunske zalihe u visini od </w:t>
      </w:r>
      <w:r w:rsidR="00CF7D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6.636,14 </w:t>
      </w:r>
      <w:r w:rsidR="00B349BB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54BF25" w14:textId="77777777" w:rsid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35EE0A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 utrošku navedenih sredstava odlučuje općinski načelnik i o tome izvješćuje Općinsko vijeće u okviru polugodišnjeg i godišnjeg izvještaja o izvršavanju Proračuna.</w:t>
      </w:r>
    </w:p>
    <w:p w14:paraId="52FA02A6" w14:textId="77777777" w:rsid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446E73" w14:textId="77777777" w:rsidR="00F808B9" w:rsidRPr="00C74626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proračunski korisnik može</w:t>
      </w:r>
      <w:r w:rsidR="00F808B9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preuzimati obveze na teret Proračuna samo za namjene i do visine utvrđene u Posebnom dijelu Proračuna, odnosno do visine ostvarenih namjenskih prihoda i primitaka te uz odgovarajuću primjenu odredbi stavka 2. i 3., članka 6. ove Odluke.</w:t>
      </w:r>
    </w:p>
    <w:p w14:paraId="484E0AF1" w14:textId="77777777" w:rsid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069F3B" w14:textId="77777777" w:rsidR="00F808B9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proračuna za koje je obv</w:t>
      </w:r>
      <w:r w:rsidR="00B62B47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eza nastala u 2023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 rashodi su proračuna za </w:t>
      </w:r>
      <w:r w:rsidR="00B62B47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2023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godinu, neovisno o plaćanju.</w:t>
      </w:r>
    </w:p>
    <w:p w14:paraId="1A1798EA" w14:textId="77777777" w:rsidR="005F5037" w:rsidRPr="00C74626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5213DD" w14:textId="77777777" w:rsidR="00F808B9" w:rsidRPr="005F5037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50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9.</w:t>
      </w:r>
    </w:p>
    <w:p w14:paraId="65D0CA5E" w14:textId="77777777" w:rsidR="00F808B9" w:rsidRPr="00C74626" w:rsidRDefault="00F808B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za rashode i izdatke osiguravaju se u Proračunu za:</w:t>
      </w:r>
    </w:p>
    <w:p w14:paraId="15F0641F" w14:textId="77777777" w:rsidR="00F808B9" w:rsidRPr="00C74626" w:rsidRDefault="00F808B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- programe, projekte i aktivnosti općinskih upravnih i drugih tijela</w:t>
      </w:r>
    </w:p>
    <w:p w14:paraId="423DC949" w14:textId="77777777" w:rsidR="00F808B9" w:rsidRPr="00C74626" w:rsidRDefault="00F808B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- ostale korisnike proračunskih sredstava po poj</w:t>
      </w:r>
      <w:r w:rsidR="005F50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edinim programima, projektima i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aktivnostima.</w:t>
      </w:r>
    </w:p>
    <w:p w14:paraId="575FCF0F" w14:textId="77777777" w:rsidR="00F808B9" w:rsidRPr="005F5037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50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Članak 10.</w:t>
      </w:r>
    </w:p>
    <w:p w14:paraId="11974E9D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Svaki rashod i izdatak iz proračuna mora se temeljiti na vjerodostojnoj knjigovodstvenoj ispravi kojom se dokazuje obveza plaćanja.</w:t>
      </w:r>
    </w:p>
    <w:p w14:paraId="74AFA08B" w14:textId="77777777" w:rsid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AEE797" w14:textId="77777777" w:rsidR="00F808B9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Nalogodavci moraju prije isplate provjeriti i potpisati pravni temelj i visinu obveze koja proizlazi iz knjigovodstvene isprave te odrediti oznake proračunskih klasifikacija na teret kojih se obveze isplaćuju.</w:t>
      </w:r>
    </w:p>
    <w:p w14:paraId="20F73F55" w14:textId="77777777" w:rsidR="005F5037" w:rsidRPr="00C74626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45718D" w14:textId="77777777" w:rsidR="00F808B9" w:rsidRPr="00C74626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50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11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B22079D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Nalogodavac i odgovorna osoba za izvršavanje proračuna u cjelini je Općinski načelnik.</w:t>
      </w:r>
    </w:p>
    <w:p w14:paraId="538AE042" w14:textId="77777777" w:rsid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CA3618" w14:textId="77777777" w:rsidR="00F808B9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Upravni odjel za opće poslove, komunalni </w:t>
      </w:r>
      <w:r w:rsidRPr="005F5037">
        <w:rPr>
          <w:rFonts w:ascii="Times New Roman" w:eastAsia="Times New Roman" w:hAnsi="Times New Roman" w:cs="Times New Roman"/>
          <w:sz w:val="24"/>
          <w:szCs w:val="24"/>
          <w:lang w:eastAsia="hr-HR"/>
        </w:rPr>
        <w:t>sustav i financije</w:t>
      </w:r>
      <w:r w:rsidR="00F808B9" w:rsidRPr="005F50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proračunski </w:t>
      </w:r>
      <w:r w:rsidR="00F808B9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korisnik su odgovorni za izvršavanje svih rashoda sukladno namjenama i iznosima utvrđenim u posebnom dijelu proračuna.</w:t>
      </w:r>
    </w:p>
    <w:p w14:paraId="158A02B3" w14:textId="77777777" w:rsidR="005F5037" w:rsidRPr="00C74626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96478B" w14:textId="77777777" w:rsidR="00F808B9" w:rsidRPr="005F5037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50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12.</w:t>
      </w:r>
    </w:p>
    <w:p w14:paraId="22439A61" w14:textId="77777777" w:rsidR="00F808B9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Zaključivanje pisanog ugovora s korisnicima proračunskih sredstava obavezno je za sredstva koja se izvršavaju kao subvencije, donacije i pomoći  iznad </w:t>
      </w:r>
      <w:r w:rsidR="00B349BB">
        <w:rPr>
          <w:rFonts w:ascii="Times New Roman" w:eastAsia="Times New Roman" w:hAnsi="Times New Roman" w:cs="Times New Roman"/>
          <w:sz w:val="24"/>
          <w:szCs w:val="24"/>
          <w:lang w:eastAsia="hr-HR"/>
        </w:rPr>
        <w:t>2.654,46 eura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godišnje.</w:t>
      </w:r>
    </w:p>
    <w:p w14:paraId="168650E2" w14:textId="77777777" w:rsidR="00827E10" w:rsidRPr="00C74626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D9B92E" w14:textId="77777777" w:rsidR="00F808B9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Subvencije, donacije i pomoći koje se dodjeljuju temeljem javnog poziva za financiranje javnih potreba isplaćivati će se temeljem podnesenog zahtjeva u skladu s raspoloživim sredstvima.</w:t>
      </w:r>
    </w:p>
    <w:p w14:paraId="70A1F3B2" w14:textId="77777777" w:rsidR="00827E10" w:rsidRPr="00C74626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0EF9A4" w14:textId="77777777" w:rsidR="00F808B9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Isplata sredstva proračunskim korisnicima za sufinanciranje redovne djelatnosti izvršavat će se mje</w:t>
      </w:r>
      <w:r w:rsidR="00827E10">
        <w:rPr>
          <w:rFonts w:ascii="Times New Roman" w:eastAsia="Times New Roman" w:hAnsi="Times New Roman" w:cs="Times New Roman"/>
          <w:sz w:val="24"/>
          <w:szCs w:val="24"/>
          <w:lang w:eastAsia="hr-HR"/>
        </w:rPr>
        <w:t>sečno prema podnesenom zahtjevu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98BB35D" w14:textId="77777777" w:rsidR="00827E10" w:rsidRPr="00C74626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6CC5C2" w14:textId="77777777" w:rsidR="00F808B9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Kapitalne pomoći i donacije temeljem zaključenih ugovora isplaćivati će se na temelju podnesenog zahtjeva u skladu s raspoloživim sredstvima.</w:t>
      </w:r>
    </w:p>
    <w:p w14:paraId="3AEB8E8D" w14:textId="77777777" w:rsidR="00827E10" w:rsidRPr="00C74626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C8806D" w14:textId="77777777" w:rsidR="00827E10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Zaključivanje pisanog ugovora obavezno je i za sve nabave roba, usluga i ustupanje radova od iznosa za koji je obvezna primjena Zakona o javnoj nabavi.</w:t>
      </w:r>
    </w:p>
    <w:p w14:paraId="1BF3C132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Sve ugovore potpisuje općinski načelnik.</w:t>
      </w:r>
    </w:p>
    <w:p w14:paraId="71476EB5" w14:textId="77777777" w:rsidR="00827E10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6F03E6" w14:textId="77777777" w:rsidR="00F808B9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Korisnici proračunskih sredstava dužni su pravodobno realizirati program i dostaviti izvještaj o namjenskom trošenju sredstava u skladu sa važećim propisima. </w:t>
      </w:r>
    </w:p>
    <w:p w14:paraId="29F568FF" w14:textId="77777777" w:rsidR="00827E10" w:rsidRPr="00C74626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C9BB54" w14:textId="77777777" w:rsidR="00F808B9" w:rsidRPr="00827E10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13.</w:t>
      </w:r>
    </w:p>
    <w:p w14:paraId="4424644D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Aktivnosti i projekti za koje su sredstva osigurana u proračunu tekuće godine, a nisu izvršeni do visine utvrđene proračunom, mogu se do iznosa neutrošenih sredstava izvršavati u sljedećoj godini uz suglasnost općinskog načelnika.</w:t>
      </w:r>
    </w:p>
    <w:p w14:paraId="4328AF32" w14:textId="77777777" w:rsidR="00481516" w:rsidRPr="00C74626" w:rsidRDefault="00481516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D5E71C" w14:textId="77777777" w:rsidR="00F808B9" w:rsidRDefault="00FB739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808B9"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.3 Rezultat poslovanja   </w:t>
      </w:r>
    </w:p>
    <w:p w14:paraId="4B0FDDC2" w14:textId="77777777" w:rsidR="00827E10" w:rsidRPr="00827E10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ABB4B58" w14:textId="77777777" w:rsidR="00F808B9" w:rsidRPr="00827E10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14.</w:t>
      </w:r>
    </w:p>
    <w:p w14:paraId="3E465014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 namjeni viška prihoda odnosno o pokriću manjka prihoda iz prethodne godine odlučuje Općinsko vijeće.</w:t>
      </w:r>
    </w:p>
    <w:p w14:paraId="2A7AD254" w14:textId="77777777" w:rsidR="00827E10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E3A9CC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Pokriće očekivanog manjak prihoda obaviti će se sukcesivno kroz tri godine, odnosno planirati će se u Proračunu 202</w:t>
      </w:r>
      <w:r w:rsidR="0046337A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te kroz projekcije 202</w:t>
      </w:r>
      <w:r w:rsidR="0046337A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. i 202</w:t>
      </w:r>
      <w:r w:rsidR="0046337A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p w14:paraId="6CF5C34F" w14:textId="77777777" w:rsidR="00827E10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52A37D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Razlika između procijenjenog i stvarno realiziranog manjka na dan 31.12., uključiti će se u Izmjenama i dopunama Proračuna tekuće godine.</w:t>
      </w:r>
    </w:p>
    <w:p w14:paraId="1C56BA92" w14:textId="77777777" w:rsidR="00FB7399" w:rsidRPr="00C74626" w:rsidRDefault="00FB739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402371" w14:textId="77777777" w:rsidR="00F808B9" w:rsidRPr="00827E10" w:rsidRDefault="00FB739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808B9"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4. </w:t>
      </w:r>
      <w:r w:rsidR="00F808B9"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Uravnoteženje proračuna i preraspodjela sredstava proračuna</w:t>
      </w:r>
    </w:p>
    <w:p w14:paraId="259C8CEE" w14:textId="77777777" w:rsidR="00FB7399" w:rsidRPr="00827E10" w:rsidRDefault="00FB739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1D74900" w14:textId="77777777" w:rsidR="00F808B9" w:rsidRPr="00827E10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15.</w:t>
      </w:r>
    </w:p>
    <w:p w14:paraId="3B1843DE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Ako tijekom proračunske godine dođe do znatnije neusklađenosti u ostvarivanju planiranih prihoda i/ili primitaka te rashoda i/ili izdataka Proračun se mora uravnotežiti izmjenama i dopunama Proračuna prema postupku za donošenje proračuna.</w:t>
      </w:r>
    </w:p>
    <w:p w14:paraId="2CF05E57" w14:textId="77777777" w:rsidR="00827E10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5FED0D" w14:textId="77777777" w:rsidR="00F808B9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prijedlog izmjena i dopuna Financijskog plana proračunskog korisnika Općinsko vijeće daje suglasnost zajedno sa donošenjem izmjena i dopuna Proračuna. </w:t>
      </w:r>
    </w:p>
    <w:p w14:paraId="2715BD1A" w14:textId="77777777" w:rsidR="00827E10" w:rsidRPr="00C74626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045CD3" w14:textId="77777777" w:rsidR="00F808B9" w:rsidRPr="00827E10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16.</w:t>
      </w:r>
    </w:p>
    <w:p w14:paraId="2A69BDFB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može odobriti preraspodjelu sredstava unutar proračunskih stavaka</w:t>
      </w:r>
      <w:r w:rsidR="0046337A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sukladno odredbama Zakona o proračunu.</w:t>
      </w:r>
    </w:p>
    <w:p w14:paraId="35AA09EB" w14:textId="77777777" w:rsidR="00827E10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4B5E00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izvješćuje Općinsko vijeće o odobrenoj preraspodjeli sredstava uz polugodišnji i godišnji izvještaj o izvršenju Proračuna.</w:t>
      </w:r>
    </w:p>
    <w:p w14:paraId="016219D8" w14:textId="77777777" w:rsidR="00402DB8" w:rsidRPr="00C74626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861FE7" w14:textId="77777777" w:rsidR="00402DB8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402DB8"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.5. Proračunsko računovodstvo i izvještavanje</w:t>
      </w:r>
    </w:p>
    <w:p w14:paraId="5382AFBE" w14:textId="77777777" w:rsidR="00827E10" w:rsidRPr="00827E10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79CF4A9" w14:textId="77777777" w:rsidR="00402DB8" w:rsidRPr="00827E10" w:rsidRDefault="00402DB8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17.</w:t>
      </w:r>
    </w:p>
    <w:p w14:paraId="3B62D774" w14:textId="77777777" w:rsidR="00402DB8" w:rsidRPr="00C74626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 </w:t>
      </w:r>
      <w:r w:rsidR="00827E10">
        <w:rPr>
          <w:rFonts w:ascii="Times New Roman" w:eastAsia="Times New Roman" w:hAnsi="Times New Roman" w:cs="Times New Roman"/>
          <w:sz w:val="24"/>
          <w:szCs w:val="24"/>
          <w:lang w:eastAsia="hr-HR"/>
        </w:rPr>
        <w:t>i općinski proračunski korisnik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primjenjuju proračunsko računovodstvo.</w:t>
      </w:r>
    </w:p>
    <w:p w14:paraId="59F051BC" w14:textId="77777777" w:rsidR="00827E10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7C75E8" w14:textId="77777777" w:rsidR="00402DB8" w:rsidRPr="00C74626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i rashodi proračuna iskazuju se uz primjenu modificiranog računovodstvenog načela nastanka događaja.</w:t>
      </w:r>
    </w:p>
    <w:p w14:paraId="08C4329B" w14:textId="77777777" w:rsidR="00402DB8" w:rsidRPr="00C74626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Primici i izdaci proračuna iskazuju se po načelu novčanog tijeka.</w:t>
      </w:r>
    </w:p>
    <w:p w14:paraId="69D61862" w14:textId="77777777" w:rsidR="00827E10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724AA8" w14:textId="77777777" w:rsidR="00402DB8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Proračunsko računovodstvo za proračun</w:t>
      </w:r>
      <w:r w:rsidR="00827E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proračunskog korisnika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vodi </w:t>
      </w:r>
      <w:r w:rsidR="00827E10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opće poslove, komunalni sustav i financije.</w:t>
      </w:r>
    </w:p>
    <w:p w14:paraId="1CA6EDD1" w14:textId="77777777" w:rsidR="00827E10" w:rsidRPr="00C74626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FE3C26" w14:textId="77777777" w:rsidR="00402DB8" w:rsidRPr="00C74626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Praćenje primjene proračunskog računovodstva te poslove proračunskog financijskog izvješćivanja obavlja </w:t>
      </w:r>
      <w:r w:rsidR="00827E10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opće poslove, komunalni sustav i financije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65653C0" w14:textId="77777777" w:rsidR="00827E10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D7AD58" w14:textId="77777777" w:rsidR="00402DB8" w:rsidRPr="00C74626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opće poslove, komunalni sustav i financije</w:t>
      </w:r>
      <w:r w:rsidR="00402DB8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podnosi općinskom načelniku tromjesečno izvješće o izvršenju Proračuna, a općinski načelnik podnosi Općinskom vijeću polugodišnji i godišnji izvještaj o izvršenju Proračuna u skladu s odredbama propisa o proračunskom izvještavanju.</w:t>
      </w:r>
    </w:p>
    <w:p w14:paraId="5521AC1C" w14:textId="77777777" w:rsidR="00402DB8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D48F48" w14:textId="77777777" w:rsidR="00827E10" w:rsidRPr="00C74626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898039" w14:textId="77777777" w:rsidR="00F808B9" w:rsidRDefault="00FB739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F808B9"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UPRAVLJANJE IMOVINOM</w:t>
      </w:r>
    </w:p>
    <w:p w14:paraId="3608ADA0" w14:textId="77777777" w:rsidR="00827E10" w:rsidRPr="00827E10" w:rsidRDefault="00827E10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5F99F55" w14:textId="77777777" w:rsidR="00F808B9" w:rsidRPr="00827E10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</w:t>
      </w:r>
      <w:r w:rsidR="00402DB8"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4623467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Raspoloživim novčanim sredstvima na računu Proračuna upravlja općinski načelnik.</w:t>
      </w:r>
    </w:p>
    <w:p w14:paraId="568139EB" w14:textId="77777777" w:rsidR="00827E10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97D8CB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Slobodna novčana sredstva Proračuna mogu se oročiti kod poslovne banke poštujući načela sigurnosti i likvidnosti. Ugovor o oročavanju sklapa općinski načelnik.</w:t>
      </w:r>
    </w:p>
    <w:p w14:paraId="7A64B737" w14:textId="77777777" w:rsidR="00827E10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D5A029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od upravljanja slobodnim novčanim sredstvima prihod su Proračuna.</w:t>
      </w:r>
    </w:p>
    <w:p w14:paraId="126DFD05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Novčana sredstva iz stavka 1. ovog članka mogu se plasirati samo s povratom do 31. prosinca 202</w:t>
      </w:r>
      <w:r w:rsidR="00504159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p w14:paraId="20905E2B" w14:textId="77777777" w:rsidR="00827E10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7957AF" w14:textId="77777777" w:rsidR="005A15A5" w:rsidRPr="00C74626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opće poslove, komunalni sustav i financije</w:t>
      </w:r>
      <w:r w:rsidR="005A15A5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obvezan je provoditi postupke nabave roba, usluga i ustupanja radova sukladno zakonskim propisima.</w:t>
      </w:r>
    </w:p>
    <w:p w14:paraId="1325BA08" w14:textId="77777777" w:rsidR="00402DB8" w:rsidRPr="00C74626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5E7623" w14:textId="77777777" w:rsidR="00402DB8" w:rsidRPr="00C74626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E6DD28" w14:textId="77777777" w:rsidR="00F808B9" w:rsidRPr="00827E10" w:rsidRDefault="00402DB8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19</w:t>
      </w:r>
      <w:r w:rsidR="00F808B9"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EBF0319" w14:textId="77777777" w:rsidR="00F808B9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može na zahtjev dužnika, u skladu s propisima i uz primjereno osiguranje duga te s pripadajućim kamatama i troškovima postupka, odgoditi plaćanje ili odobriti obročnu otplatu duga ako se time bitno poboljšavaju dužnikove mogućnosti podmirenja duga.</w:t>
      </w:r>
    </w:p>
    <w:p w14:paraId="60E6BF6E" w14:textId="77777777" w:rsidR="00827E10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4AC7A4" w14:textId="77777777" w:rsidR="0039579E" w:rsidRPr="00C74626" w:rsidRDefault="0039579E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D9888A" w14:textId="77777777" w:rsidR="00F808B9" w:rsidRDefault="00FB739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C6A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808B9" w:rsidRPr="005C6A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ZADUŽIVANJE</w:t>
      </w:r>
      <w:r w:rsidR="006F0375" w:rsidRPr="005C6A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 JAMSTVA</w:t>
      </w:r>
    </w:p>
    <w:p w14:paraId="2E57E52F" w14:textId="77777777" w:rsidR="005C6A94" w:rsidRPr="005C6A94" w:rsidRDefault="005C6A94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D0007C0" w14:textId="77777777" w:rsidR="00F808B9" w:rsidRPr="005C6A94" w:rsidRDefault="00402DB8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C6A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20</w:t>
      </w:r>
      <w:r w:rsidR="00F808B9" w:rsidRPr="005C6A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05363C20" w14:textId="77777777" w:rsidR="00C417F3" w:rsidRPr="00C74626" w:rsidRDefault="00C417F3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se može dugoročno zaduživati:</w:t>
      </w:r>
    </w:p>
    <w:p w14:paraId="0CAD5658" w14:textId="77777777" w:rsidR="00C417F3" w:rsidRPr="00C74626" w:rsidRDefault="00C417F3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- za investiciju koja se financira iz njezina proračuna</w:t>
      </w:r>
    </w:p>
    <w:p w14:paraId="70D622B7" w14:textId="77777777" w:rsidR="00C417F3" w:rsidRPr="00C74626" w:rsidRDefault="00C417F3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- za kapitalne pomoći trgovačkim društvima i drugim pravnim osobama u većinskom vlasništvu ili suvlasništvu jedinica lokalne i područne (regionalne) samouprave radi realizacije investicije koja se sufinancira iz fondova Europske unije i za investicije odnosno projekte čija je realizacija utvrđena posebnim propisima i</w:t>
      </w:r>
    </w:p>
    <w:p w14:paraId="61FEC1E3" w14:textId="77777777" w:rsidR="00C417F3" w:rsidRPr="00C74626" w:rsidRDefault="00C417F3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- za financiranje obveza na ime povrata neprihvatljivih troškova koji su bili sufinancirani iz fondova Europske unije.</w:t>
      </w:r>
    </w:p>
    <w:p w14:paraId="0561019A" w14:textId="77777777" w:rsidR="005C6A94" w:rsidRDefault="005C6A94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872624" w14:textId="77777777" w:rsidR="00C417F3" w:rsidRDefault="00C417F3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Ukupna godišnja obveza (prosječni godišnji anuitet) Općine za otplatu kredita za investiciju koja se financira iz Proračuna Općine </w:t>
      </w:r>
      <w:r w:rsidR="005C6A94">
        <w:rPr>
          <w:rFonts w:ascii="Times New Roman" w:eastAsia="Times New Roman" w:hAnsi="Times New Roman" w:cs="Times New Roman"/>
          <w:sz w:val="24"/>
          <w:szCs w:val="24"/>
          <w:lang w:eastAsia="hr-HR"/>
        </w:rPr>
        <w:t>Pašman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može iznositi najviše 20% ostvarenih proračunskih prihoda u 2022. umanjenih za prihode od pomoći iz inozemstva i od subjekata unutar općeg proračuna te donacija i s osnove dodatnih udjela u porezu na dohodak za financiranje decentraliziranih funkcija.</w:t>
      </w:r>
    </w:p>
    <w:p w14:paraId="5CCF31EE" w14:textId="77777777" w:rsidR="005C6A94" w:rsidRPr="00C74626" w:rsidRDefault="005C6A94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BB653C" w14:textId="77777777" w:rsidR="009C05E1" w:rsidRPr="00C74626" w:rsidRDefault="009C05E1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Odredba stavka 2. ovog članka se ne odnosi na iznos zaduživanja jedinice lokalne i područne (regionalne) samouprave do iznosa ukupno prihvatljivog troška projekta sufinanciranog iz sredstava Europske unije i na zaduživanje jedinice lokalne i područne (regionalne) samouprave za investicije iz područja unapređenja energetske učinkovitosti.</w:t>
      </w:r>
    </w:p>
    <w:p w14:paraId="1727663F" w14:textId="77777777" w:rsidR="009C05E1" w:rsidRPr="00C74626" w:rsidRDefault="009C05E1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8A423F" w14:textId="77777777" w:rsidR="00C417F3" w:rsidRDefault="00C417F3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U iznos uk</w:t>
      </w:r>
      <w:r w:rsidR="009C05E1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upne godišnje obveze iz stavka 2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. ovoga članka uključen je iznos prosječnoga godišnjeg anuiteta po kreditima, zajmovima, obvezama na osnovi izdanih vrijednosnih papira, danih jamstava i suglasnosti te dospjele obveze iskazane u zadnjem raspoloživom financijskom izvještaju.</w:t>
      </w:r>
    </w:p>
    <w:p w14:paraId="1C1C500B" w14:textId="77777777" w:rsidR="005C6A94" w:rsidRPr="00C74626" w:rsidRDefault="005C6A94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3771B8" w14:textId="77777777" w:rsidR="00923528" w:rsidRPr="005C6A94" w:rsidRDefault="0046337A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C6A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</w:t>
      </w:r>
      <w:r w:rsidR="00402DB8" w:rsidRPr="005C6A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21</w:t>
      </w:r>
      <w:r w:rsidRPr="005C6A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3B124A67" w14:textId="77777777" w:rsidR="00923528" w:rsidRPr="00C74626" w:rsidRDefault="0092352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Proračunski korisnik i ostale ustanove čiji je osnivač Općina mogu se dugoročno zaduživati, sam</w:t>
      </w:r>
      <w:r w:rsidR="00AC3CCB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 za namjene utvrđene u članku 20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stavku 1. ove Odluke i refinancirati ili reprogramirati ostatak duga po osnovi kredita ili zajma uz suglasnost Općinskog vijeća. </w:t>
      </w:r>
    </w:p>
    <w:p w14:paraId="47BD31DA" w14:textId="77777777" w:rsidR="005C6A94" w:rsidRDefault="005C6A94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2E4945" w14:textId="77777777" w:rsidR="00923528" w:rsidRPr="00C74626" w:rsidRDefault="0092352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Pravne osobe u većinskom vlasništvu Općine ili suvlasništvu jedinica lokalne i područne (regionalne) samouprave mogu se dugoročno zaduživati i refinancirati ili reprogramirati ostatak duga po osnovi kredita ili zajma uz suglasnost Općinskog vijeća, odnosno većinskog vlasnika.</w:t>
      </w:r>
    </w:p>
    <w:p w14:paraId="4ABDA412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Općina može dati jamstvo za ispunjenje obveza </w:t>
      </w:r>
      <w:r w:rsidR="00BE6E1A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osobama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iz stavka</w:t>
      </w:r>
      <w:r w:rsidR="00BE6E1A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1. i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2. ovog članka sukladno pozitivnim zakonskim propisima i odluci Općinskog vijeća. Dana jamstva uključuju se u opseg zaduženja Općine.</w:t>
      </w:r>
    </w:p>
    <w:p w14:paraId="684C35BB" w14:textId="77777777" w:rsidR="00402DB8" w:rsidRPr="00C74626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B6360D" w14:textId="77777777" w:rsidR="0046337A" w:rsidRPr="005C6A94" w:rsidRDefault="0046337A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C6A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</w:t>
      </w:r>
      <w:r w:rsidR="00402DB8" w:rsidRPr="005C6A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5C6A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</w:p>
    <w:p w14:paraId="3F4478E0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se može kratkoročno zadužiti najduže do 12 mjeseci isključivo za premošćivanje jaza nastalog zbog različite dinamike priljeva sredstava i dospijeća obveza, u suglasju sa zakonom kojim se uređuje proračun.</w:t>
      </w:r>
    </w:p>
    <w:p w14:paraId="40DDEF49" w14:textId="77777777" w:rsidR="005C6A94" w:rsidRDefault="005C6A94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31890E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Ovom Odlukom se odobrava kratkoročno zaduživanje kod poslovne banke u iznosu od </w:t>
      </w:r>
      <w:r w:rsidR="005C6A94">
        <w:rPr>
          <w:rFonts w:ascii="Times New Roman" w:eastAsia="Times New Roman" w:hAnsi="Times New Roman" w:cs="Times New Roman"/>
          <w:sz w:val="24"/>
          <w:szCs w:val="24"/>
          <w:lang w:eastAsia="hr-HR"/>
        </w:rPr>
        <w:t>132.722,00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C6A94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rok od 12 mjeseci, te se ovlašćuje općinski načelnik da u tu svrhu poduzme sve potrebne radnje i sklopi ugovor sa bankom.  </w:t>
      </w:r>
    </w:p>
    <w:p w14:paraId="1063A725" w14:textId="77777777" w:rsidR="005C6A94" w:rsidRDefault="005C6A94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0FEDBD" w14:textId="77777777" w:rsidR="005C6A94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Očekivani dug po dugoročnim kreditima na kraju proračunske 202</w:t>
      </w:r>
      <w:r w:rsidR="000E0870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iznositi će </w:t>
      </w:r>
      <w:r w:rsidR="005C6A94" w:rsidRPr="00CF7DA2">
        <w:rPr>
          <w:rFonts w:ascii="Times New Roman" w:eastAsia="Times New Roman" w:hAnsi="Times New Roman" w:cs="Times New Roman"/>
          <w:sz w:val="24"/>
          <w:szCs w:val="24"/>
          <w:lang w:eastAsia="hr-HR"/>
        </w:rPr>
        <w:t>398.170,00</w:t>
      </w:r>
      <w:r w:rsidR="005C6A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eura, a koji kredit se odnosi na 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realizaciju </w:t>
      </w:r>
      <w:r w:rsidR="005C6A94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projekte financirane iz fondova Europske unije i to:</w:t>
      </w:r>
    </w:p>
    <w:p w14:paraId="30204773" w14:textId="77777777" w:rsidR="005C6A94" w:rsidRPr="00DC21D9" w:rsidRDefault="005C6A94" w:rsidP="005C6A94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Rekonstrukcija i opremanje interpretacijskog centra ribarstva u Ždrelcu, </w:t>
      </w:r>
    </w:p>
    <w:p w14:paraId="6161CDCF" w14:textId="77777777" w:rsidR="00F808B9" w:rsidRPr="00DC21D9" w:rsidRDefault="00DC21D9" w:rsidP="005C6A94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Rekonstrukcija, </w:t>
      </w:r>
      <w:r w:rsidR="005C6A94" w:rsidRP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>nadogradnja</w:t>
      </w:r>
      <w:r w:rsidRP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 opremanje</w:t>
      </w:r>
      <w:r w:rsidR="005C6A94" w:rsidRP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Dječjeg vrtića „Bodulić“ u </w:t>
      </w:r>
      <w:proofErr w:type="spellStart"/>
      <w:r w:rsidR="005C6A94" w:rsidRP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>Dobropoljani</w:t>
      </w:r>
      <w:proofErr w:type="spellEnd"/>
      <w:r w:rsidR="00F808B9" w:rsidRP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 </w:t>
      </w:r>
    </w:p>
    <w:p w14:paraId="00215F89" w14:textId="77777777" w:rsidR="005C6A94" w:rsidRDefault="005C6A94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5ABC60" w14:textId="77777777" w:rsidR="00DC21D9" w:rsidRPr="00C74626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F96BCC" w14:textId="77777777" w:rsidR="00F808B9" w:rsidRDefault="00BF643F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F808B9"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PR</w:t>
      </w:r>
      <w:r w:rsidR="00402DB8"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AVA I OBVEZE KORISNIKA PRORAČUNSKIH SREDSTAVA</w:t>
      </w:r>
    </w:p>
    <w:p w14:paraId="35A92676" w14:textId="77777777" w:rsidR="00DC21D9" w:rsidRPr="00DC21D9" w:rsidRDefault="00DC21D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5353CEF" w14:textId="77777777" w:rsidR="00F808B9" w:rsidRPr="00DC21D9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</w:t>
      </w:r>
      <w:r w:rsidR="00402DB8"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66F72EA" w14:textId="77777777" w:rsidR="00F808B9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F808B9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orisnici proračunskih sredstava dužni su općinskom načelniku dostaviti godišnje izvještaje o realizaciji programa i utrošenim proračunskim sredstvima s obrazloženjima.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C986FE6" w14:textId="77777777" w:rsidR="00DC21D9" w:rsidRPr="00C74626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098BD1" w14:textId="77777777" w:rsidR="00402DB8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rok za dostavu godišnjeg izvještaja nije određen javnim natječajem, ugovorom ili na drugi način, izvještaj se dostavlja najkasnije do kraja veljače naredne godine. </w:t>
      </w:r>
    </w:p>
    <w:p w14:paraId="3C45B2C8" w14:textId="77777777" w:rsidR="00DC21D9" w:rsidRPr="00C74626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E88509" w14:textId="77777777" w:rsidR="00F808B9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proračunski korisnik</w:t>
      </w:r>
      <w:r w:rsidR="00F808B9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drugi korisnici proračunskih sredstava obvezni su općinskom načelniku dati sve dodatne podatke, isprave i izvješća koja se od njih zatraže.</w:t>
      </w:r>
    </w:p>
    <w:p w14:paraId="6B449710" w14:textId="77777777" w:rsidR="00DC21D9" w:rsidRPr="00C74626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643720" w14:textId="77777777" w:rsidR="00402DB8" w:rsidRPr="00DC21D9" w:rsidRDefault="00402DB8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24.</w:t>
      </w:r>
    </w:p>
    <w:p w14:paraId="3CA39945" w14:textId="77777777" w:rsidR="00402DB8" w:rsidRDefault="00402DB8" w:rsidP="00DC2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Proračunski korisnik je dužan dostaviti prijedlog financijskog plana 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Upravnom odjelu za opće poslove, komunalni sustav i financije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sukladno rokovima propisanim uputom za izradu i dostavu prijedloga financijskog plana proračunskog korisnika Općine 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>Pašman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B3BD351" w14:textId="77777777" w:rsidR="00DC21D9" w:rsidRPr="00C74626" w:rsidRDefault="00DC21D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26AFCD" w14:textId="77777777" w:rsidR="00402DB8" w:rsidRPr="00C74626" w:rsidRDefault="00402DB8" w:rsidP="00DC2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Čelnik proračunskog korisnika obvezan je prije dostave prijedloga financijskog plana prijedlog financijskog plana uputiti upravljačkom tijelu na usvajanje.</w:t>
      </w:r>
    </w:p>
    <w:p w14:paraId="74334288" w14:textId="77777777" w:rsidR="00DC21D9" w:rsidRDefault="00DC21D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8C4D5F" w14:textId="77777777" w:rsidR="00402DB8" w:rsidRPr="00C74626" w:rsidRDefault="00402DB8" w:rsidP="00DC2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Upravljačko tijelo usvaja prijedlog financijskog plana koji sadrži plan za proračunsku godinu i projekcije za sljedeće dvije godine na razini skupine ekonomske klasifikacije.</w:t>
      </w:r>
    </w:p>
    <w:p w14:paraId="3A8119FE" w14:textId="77777777" w:rsidR="00DC21D9" w:rsidRDefault="00DC21D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CEEF15" w14:textId="77777777" w:rsidR="00402DB8" w:rsidRPr="00C74626" w:rsidRDefault="00402DB8" w:rsidP="00DC2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Kad postoje razlike u financijskom planu proračunskog korisnika sadržanom u proračunu koji je donijelo Općinsko vijeće u odnosu na već usvojeni prijedlog financijskog plana od strane upravljačkog tijela, 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opće poslove, komunalni sustav i financije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obavijestiti proračunskog korisnika iz svoje nadležnosti o promjenama u odnosu na usvojeni prijedlog financijskog plana.</w:t>
      </w:r>
    </w:p>
    <w:p w14:paraId="6EB6A8E1" w14:textId="77777777" w:rsidR="00DC21D9" w:rsidRDefault="00DC21D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79BF0A" w14:textId="77777777" w:rsidR="00402DB8" w:rsidRDefault="00402DB8" w:rsidP="00DC2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U slučaju iz stavka 5. ovoga članka upravljačko tijelo usvaja financijski plan koji je sadržan u proračunu koji je donijelo Općinsko vijeće.</w:t>
      </w:r>
    </w:p>
    <w:p w14:paraId="09A2D3DA" w14:textId="77777777" w:rsidR="00DC21D9" w:rsidRPr="00C74626" w:rsidRDefault="00DC21D9" w:rsidP="00DC2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A6175B" w14:textId="77777777" w:rsidR="00402DB8" w:rsidRPr="00DC21D9" w:rsidRDefault="00402DB8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25.</w:t>
      </w:r>
    </w:p>
    <w:p w14:paraId="6CDACAA2" w14:textId="77777777" w:rsidR="00402DB8" w:rsidRPr="00C74626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Čelnik proračunskog korisnika odgovoran je za:</w:t>
      </w:r>
    </w:p>
    <w:p w14:paraId="209C9B1F" w14:textId="77777777" w:rsidR="00402DB8" w:rsidRPr="00C74626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- planiranje i izvršavanje svog dijela proračuna odnosno financijskog plana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32F7A7E3" w14:textId="77777777" w:rsidR="00402DB8" w:rsidRPr="00C74626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- naplatu prihoda i primitaka iz svoje nadležnosti te uplatu u proračun i evidentiranje u proračunu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61F08F12" w14:textId="77777777" w:rsidR="00402DB8" w:rsidRPr="00C74626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- preuzimanje obveza, verifikaciju obveza, izdavanje naloga za plaćanje na teret sredstava tijela koje vodi i utvrđivanje prava naplate te za izdavanje naloga za naplatu u korist sredstava tijela koje vodi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64AD9D0C" w14:textId="77777777" w:rsidR="00402DB8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- zakonitost, svrhovitost, učinkovitost, ekonomičnost i djelotvornost u raspolaganju sredstvima tijela koje vodi.</w:t>
      </w:r>
    </w:p>
    <w:p w14:paraId="736ECAB2" w14:textId="77777777" w:rsidR="00DC21D9" w:rsidRPr="00C74626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62F9BC" w14:textId="77777777" w:rsidR="00402DB8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Čelnik proračunskog korisnika može, za obavljanje poslova iz stavka 1. ovoga članka, ovlastiti druge osobe u skladu s aktima o unutarnjem ustrojstvu. Prenošenjem ovlasti prenosi se i odgovornost, čime se ne isključuje odgovornost čelnika.</w:t>
      </w:r>
    </w:p>
    <w:p w14:paraId="7C1390DD" w14:textId="77777777" w:rsidR="00DC21D9" w:rsidRPr="00C74626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A959F6" w14:textId="77777777" w:rsidR="00402DB8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4626">
        <w:rPr>
          <w:rFonts w:ascii="Times New Roman" w:hAnsi="Times New Roman" w:cs="Times New Roman"/>
          <w:sz w:val="24"/>
          <w:szCs w:val="24"/>
          <w:shd w:val="clear" w:color="auto" w:fill="FFFFFF"/>
        </w:rPr>
        <w:t>Odgovorna osoba proračunskog korisnika odgovorna je za ustroj te za zakonito i pravilno vođenje proračunskog računovodstva.</w:t>
      </w:r>
    </w:p>
    <w:p w14:paraId="1CECE698" w14:textId="77777777" w:rsidR="00DC21D9" w:rsidRPr="00C74626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7571FD9" w14:textId="77777777" w:rsidR="00402DB8" w:rsidRDefault="00402DB8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Čelnik proračunskog korisnika je dužan na zahtjev općinskog načelnika, u roku od 15 dana, dostaviti svu traženu dokumentaciju o trošenju sredstava proračunskog korisnika. </w:t>
      </w:r>
    </w:p>
    <w:p w14:paraId="746D9E5F" w14:textId="77777777" w:rsidR="00DC21D9" w:rsidRPr="00C74626" w:rsidRDefault="00DC21D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619AD9" w14:textId="77777777" w:rsidR="00402DB8" w:rsidRPr="00C74626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7E45E2" w14:textId="77777777" w:rsidR="00DC21D9" w:rsidRDefault="00BF643F" w:rsidP="00DC2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F808B9"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O</w:t>
      </w:r>
      <w:r w:rsidR="00C768DA"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VLASTI</w:t>
      </w:r>
      <w:r w:rsidR="00F808B9"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 OBVEZE</w:t>
      </w:r>
      <w:r w:rsidR="00C768DA"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OPĆINSKOG NAČELNIKA</w:t>
      </w:r>
      <w:r w:rsid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 IZVRŠAVANJU </w:t>
      </w:r>
    </w:p>
    <w:p w14:paraId="024BBAC9" w14:textId="77777777" w:rsidR="00DC21D9" w:rsidRDefault="00DC21D9" w:rsidP="00DC2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PRORAČUNA</w:t>
      </w:r>
    </w:p>
    <w:p w14:paraId="2E494FAB" w14:textId="77777777" w:rsidR="00F808B9" w:rsidRPr="00DC21D9" w:rsidRDefault="00DC21D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</w:t>
      </w:r>
    </w:p>
    <w:p w14:paraId="4D8211C3" w14:textId="77777777" w:rsidR="00F808B9" w:rsidRPr="00DC21D9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</w:t>
      </w:r>
      <w:r w:rsidR="00402DB8"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11F050FE" w14:textId="77777777" w:rsidR="0097217B" w:rsidRPr="00C74626" w:rsidRDefault="0097217B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odgovoran je za:</w:t>
      </w:r>
    </w:p>
    <w:p w14:paraId="4B5FCA02" w14:textId="77777777" w:rsidR="0097217B" w:rsidRPr="00C74626" w:rsidRDefault="0097217B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- planiranje i izvršavanje svog dijela proračuna odnosno financijskog plana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34D58F3C" w14:textId="77777777" w:rsidR="0097217B" w:rsidRPr="00C74626" w:rsidRDefault="0097217B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- naplatu prihoda i primitaka iz svoje nadležnosti te uplatu u proračun i evidentiranje u proračunu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7FE4C8D6" w14:textId="77777777" w:rsidR="0097217B" w:rsidRPr="00C74626" w:rsidRDefault="0097217B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- preuzimanje obveza, verifikaciju obveza, izdavanje naloga za plaćanje na teret sredstava tijela koje vodi i utvrđivanje prava naplate te za izdavanje naloga za naplatu u korist sredstava tijela koje vodi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06F9A3FF" w14:textId="77777777" w:rsidR="0097217B" w:rsidRDefault="0097217B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- zakonitost, svrhovitost, učinkovitost, ekonomičnost i djelotvornost u raspolaganju sredstvima tijela koje vodi.</w:t>
      </w:r>
    </w:p>
    <w:p w14:paraId="321510A1" w14:textId="77777777" w:rsidR="00DC21D9" w:rsidRPr="00C74626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2BC3A8" w14:textId="77777777" w:rsidR="0097217B" w:rsidRDefault="0097217B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može, za obavljanje poslova iz stavka 1. ovoga članka, ovlastiti druge osobe u skladu s aktima o unutarnjem ustrojstvu Općine. Prenošenjem ovlasti prenosi se i odgovornost, čime se ne isključuje odgovornost općinskog načelnika.</w:t>
      </w:r>
    </w:p>
    <w:p w14:paraId="42FDF5B3" w14:textId="77777777" w:rsidR="00DC21D9" w:rsidRPr="00C74626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C79CA3" w14:textId="77777777" w:rsidR="0097217B" w:rsidRDefault="0097217B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Preuzimanje obveza na teret Proračuna po ugovorima koji zahtijevaju plaćanje u sljedećim godinama odobrava općinski načelnik.</w:t>
      </w:r>
    </w:p>
    <w:p w14:paraId="3BD0CD11" w14:textId="77777777" w:rsidR="00DC21D9" w:rsidRPr="00C74626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57D353" w14:textId="77777777" w:rsidR="0097217B" w:rsidRDefault="0097217B" w:rsidP="00C746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4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Odgovorna osoba, odnosno općinski načelnik </w:t>
      </w:r>
      <w:r w:rsidR="008119EC" w:rsidRPr="00C74626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C74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 njega ovlaštena osoba, odgovorna je za ustroj te za zakonito i pravilno vođenje proračunskog računovodstva.</w:t>
      </w:r>
    </w:p>
    <w:p w14:paraId="4853024D" w14:textId="77777777" w:rsidR="00DC21D9" w:rsidRPr="00C74626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8C1412" w14:textId="77777777" w:rsidR="008119EC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Upravni odjel za opće poslove, komunalni sustav i financije</w:t>
      </w:r>
      <w:r w:rsidR="008119EC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prati izvršavanje Proračuna i o tome izvještava općinskog načelnika.</w:t>
      </w:r>
    </w:p>
    <w:p w14:paraId="1FEAD70D" w14:textId="77777777" w:rsidR="00DC21D9" w:rsidRPr="00C74626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48BF67" w14:textId="77777777" w:rsidR="008119EC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okviru svog djelokruga i ovlasti općinski načelnik te pročelnik 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Upravnog odjela za opće poslove, komunalni sustav i financije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odgovorni su za provedbu Odluke o izvršavanju proračuna</w:t>
      </w:r>
      <w:r w:rsidR="008119EC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4E3964D" w14:textId="77777777" w:rsidR="008119EC" w:rsidRPr="00C74626" w:rsidRDefault="008119EC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09F78A" w14:textId="77777777" w:rsidR="00C768DA" w:rsidRPr="00DC21D9" w:rsidRDefault="00C768DA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B6A54CE" w14:textId="77777777" w:rsidR="00C768DA" w:rsidRDefault="00BF643F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 w:rsidR="0031680B"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C768DA"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KAZNE ZA NEISPUNJAVANJE OBVEZA</w:t>
      </w:r>
    </w:p>
    <w:p w14:paraId="49443D59" w14:textId="77777777" w:rsidR="00DC21D9" w:rsidRPr="00DC21D9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9F2695B" w14:textId="77777777" w:rsidR="00C768DA" w:rsidRPr="00DC21D9" w:rsidRDefault="00402DB8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27</w:t>
      </w:r>
      <w:r w:rsidR="00373212"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43C0A2B9" w14:textId="77777777" w:rsidR="00373212" w:rsidRDefault="00373212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Ako se tijekom izvršavanja Proračuna utvrdi da su proračunska sredstva nepravilno korištena, korisniku će se umanjiti sredstva u visini nenamjenskog korištenja sredstava, ili će se privremeno obustaviti isplata sredstava na stavkama s kojih su sredstva bila nenamjenski utrošena, ili će se zahtijevati povrat proračunskih sredstava.</w:t>
      </w:r>
    </w:p>
    <w:p w14:paraId="502F64CE" w14:textId="77777777" w:rsidR="00DC21D9" w:rsidRPr="00C74626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3B0542" w14:textId="77777777" w:rsidR="00373212" w:rsidRPr="00C74626" w:rsidRDefault="00373212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 o umanjenju, obustavi ili povratu proračunskih sredstava donosi općinski načelnik.</w:t>
      </w:r>
    </w:p>
    <w:p w14:paraId="04458754" w14:textId="77777777" w:rsidR="0031680B" w:rsidRDefault="0031680B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654687" w14:textId="77777777" w:rsidR="0039579E" w:rsidRPr="00C74626" w:rsidRDefault="0039579E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4F9EE8" w14:textId="77777777" w:rsidR="00F808B9" w:rsidRDefault="00BF643F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="00F808B9"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ZAVRŠNE ODREDBE</w:t>
      </w:r>
    </w:p>
    <w:p w14:paraId="7B8FF97A" w14:textId="77777777" w:rsidR="00DC21D9" w:rsidRPr="00DC21D9" w:rsidRDefault="00DC21D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D62BD4C" w14:textId="77777777" w:rsidR="00F808B9" w:rsidRPr="00DC21D9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</w:t>
      </w:r>
      <w:r w:rsidR="00402DB8"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lanak 28</w:t>
      </w:r>
      <w:r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3004EFBE" w14:textId="77777777" w:rsidR="00F808B9" w:rsidRPr="00C74626" w:rsidRDefault="00F808B9" w:rsidP="00C7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Odluka će se objaviti u „Službenom glasniku Općine 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>Pašman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“, a</w:t>
      </w:r>
      <w:r w:rsidR="00C768DA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stupa na snagu 1. siječnja 2023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p w14:paraId="486E0B6A" w14:textId="77777777" w:rsidR="00F808B9" w:rsidRPr="00C74626" w:rsidRDefault="00F808B9" w:rsidP="00C7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B8AE9C" w14:textId="77777777" w:rsidR="00F808B9" w:rsidRPr="00C74626" w:rsidRDefault="00F808B9" w:rsidP="00C74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Ć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Ć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Ć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P A Š M A N</w:t>
      </w:r>
    </w:p>
    <w:p w14:paraId="080F6CFE" w14:textId="77777777" w:rsidR="00F808B9" w:rsidRPr="00C74626" w:rsidRDefault="00F808B9" w:rsidP="00C74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D50957" w14:textId="77777777" w:rsidR="00F808B9" w:rsidRDefault="00F808B9" w:rsidP="00C74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429DE" w14:textId="77777777" w:rsidR="00DC21D9" w:rsidRDefault="00DC21D9" w:rsidP="00C74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70CA1" w14:textId="77777777" w:rsidR="00DC21D9" w:rsidRDefault="00DC21D9" w:rsidP="00C74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Općinskog vijeća</w:t>
      </w:r>
    </w:p>
    <w:p w14:paraId="4D8C544E" w14:textId="77777777" w:rsidR="00DC21D9" w:rsidRPr="00C74626" w:rsidRDefault="00DC21D9" w:rsidP="00C74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41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Šime </w:t>
      </w:r>
      <w:proofErr w:type="spellStart"/>
      <w:r>
        <w:rPr>
          <w:rFonts w:ascii="Times New Roman" w:hAnsi="Times New Roman" w:cs="Times New Roman"/>
          <w:sz w:val="24"/>
          <w:szCs w:val="24"/>
        </w:rPr>
        <w:t>Jureško</w:t>
      </w:r>
      <w:proofErr w:type="spellEnd"/>
    </w:p>
    <w:p w14:paraId="1B8B09AF" w14:textId="77777777" w:rsidR="00F808B9" w:rsidRPr="00C74626" w:rsidRDefault="00F808B9" w:rsidP="00C74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F2DC8" w14:textId="77777777" w:rsidR="00F808B9" w:rsidRPr="00C74626" w:rsidRDefault="00F808B9" w:rsidP="00C74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8C15C4" w14:textId="77777777" w:rsidR="0041375B" w:rsidRPr="00C74626" w:rsidRDefault="0041375B" w:rsidP="00C74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375B" w:rsidRPr="00C74626" w:rsidSect="00EC64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4173E" w14:textId="77777777" w:rsidR="00D44E07" w:rsidRDefault="00D44E07" w:rsidP="00DC21D9">
      <w:pPr>
        <w:spacing w:after="0" w:line="240" w:lineRule="auto"/>
      </w:pPr>
      <w:r>
        <w:separator/>
      </w:r>
    </w:p>
  </w:endnote>
  <w:endnote w:type="continuationSeparator" w:id="0">
    <w:p w14:paraId="490DDD0C" w14:textId="77777777" w:rsidR="00D44E07" w:rsidRDefault="00D44E07" w:rsidP="00DC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0703625"/>
      <w:docPartObj>
        <w:docPartGallery w:val="Page Numbers (Bottom of Page)"/>
        <w:docPartUnique/>
      </w:docPartObj>
    </w:sdtPr>
    <w:sdtEndPr/>
    <w:sdtContent>
      <w:p w14:paraId="211A57D2" w14:textId="77777777" w:rsidR="00DC21D9" w:rsidRDefault="00DC21D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5BB">
          <w:rPr>
            <w:noProof/>
          </w:rPr>
          <w:t>1</w:t>
        </w:r>
        <w:r>
          <w:fldChar w:fldCharType="end"/>
        </w:r>
      </w:p>
    </w:sdtContent>
  </w:sdt>
  <w:p w14:paraId="0AA7DB26" w14:textId="77777777" w:rsidR="00DC21D9" w:rsidRDefault="00DC21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D2051" w14:textId="77777777" w:rsidR="00D44E07" w:rsidRDefault="00D44E07" w:rsidP="00DC21D9">
      <w:pPr>
        <w:spacing w:after="0" w:line="240" w:lineRule="auto"/>
      </w:pPr>
      <w:r>
        <w:separator/>
      </w:r>
    </w:p>
  </w:footnote>
  <w:footnote w:type="continuationSeparator" w:id="0">
    <w:p w14:paraId="1C882FA5" w14:textId="77777777" w:rsidR="00D44E07" w:rsidRDefault="00D44E07" w:rsidP="00DC2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A4DD2"/>
    <w:multiLevelType w:val="hybridMultilevel"/>
    <w:tmpl w:val="06FAFA8C"/>
    <w:lvl w:ilvl="0" w:tplc="8D4E77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8B9"/>
    <w:rsid w:val="0001230D"/>
    <w:rsid w:val="000455BB"/>
    <w:rsid w:val="00057F76"/>
    <w:rsid w:val="000A7AC5"/>
    <w:rsid w:val="000E0870"/>
    <w:rsid w:val="00280885"/>
    <w:rsid w:val="002D7F54"/>
    <w:rsid w:val="002E5298"/>
    <w:rsid w:val="0031680B"/>
    <w:rsid w:val="0032006C"/>
    <w:rsid w:val="00373212"/>
    <w:rsid w:val="00394D79"/>
    <w:rsid w:val="0039579E"/>
    <w:rsid w:val="003E5CCC"/>
    <w:rsid w:val="00402DB8"/>
    <w:rsid w:val="00403EC2"/>
    <w:rsid w:val="0041375B"/>
    <w:rsid w:val="00441CDC"/>
    <w:rsid w:val="0046337A"/>
    <w:rsid w:val="00481516"/>
    <w:rsid w:val="00482E55"/>
    <w:rsid w:val="004A5DA5"/>
    <w:rsid w:val="004C6450"/>
    <w:rsid w:val="00504159"/>
    <w:rsid w:val="00517984"/>
    <w:rsid w:val="005218F5"/>
    <w:rsid w:val="005331A7"/>
    <w:rsid w:val="00544DF6"/>
    <w:rsid w:val="005A15A5"/>
    <w:rsid w:val="005C6A94"/>
    <w:rsid w:val="005E5E57"/>
    <w:rsid w:val="005F5037"/>
    <w:rsid w:val="006F0375"/>
    <w:rsid w:val="006F1B55"/>
    <w:rsid w:val="008119EC"/>
    <w:rsid w:val="00827E10"/>
    <w:rsid w:val="00882CFC"/>
    <w:rsid w:val="00923528"/>
    <w:rsid w:val="009353EE"/>
    <w:rsid w:val="00950D21"/>
    <w:rsid w:val="009610B2"/>
    <w:rsid w:val="00972007"/>
    <w:rsid w:val="0097217B"/>
    <w:rsid w:val="009977D5"/>
    <w:rsid w:val="009B004A"/>
    <w:rsid w:val="009C05E1"/>
    <w:rsid w:val="00AC3CCB"/>
    <w:rsid w:val="00B349BB"/>
    <w:rsid w:val="00B4752A"/>
    <w:rsid w:val="00B62B47"/>
    <w:rsid w:val="00B8023F"/>
    <w:rsid w:val="00BE6E1A"/>
    <w:rsid w:val="00BF643F"/>
    <w:rsid w:val="00C417F3"/>
    <w:rsid w:val="00C506E4"/>
    <w:rsid w:val="00C74626"/>
    <w:rsid w:val="00C768DA"/>
    <w:rsid w:val="00CC6CE9"/>
    <w:rsid w:val="00CF7DA2"/>
    <w:rsid w:val="00D44E07"/>
    <w:rsid w:val="00DC21D9"/>
    <w:rsid w:val="00DE1B8B"/>
    <w:rsid w:val="00E440CC"/>
    <w:rsid w:val="00EB6784"/>
    <w:rsid w:val="00ED2B66"/>
    <w:rsid w:val="00EE6555"/>
    <w:rsid w:val="00F102A8"/>
    <w:rsid w:val="00F27FFA"/>
    <w:rsid w:val="00F321EB"/>
    <w:rsid w:val="00F808B9"/>
    <w:rsid w:val="00FB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4514"/>
  <w15:chartTrackingRefBased/>
  <w15:docId w15:val="{BC15041C-D5C6-4DA6-8EE9-E13C2AB3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8B9"/>
    <w:rPr>
      <w:rFonts w:asciiTheme="minorHAnsi" w:hAnsiTheme="minorHAnsi" w:cstheme="min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0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087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7462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C2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21D9"/>
    <w:rPr>
      <w:rFonts w:asciiTheme="minorHAnsi" w:hAnsiTheme="minorHAnsi" w:cstheme="minorBidi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DC2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21D9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0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8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3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6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0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4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0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48549-DB1E-4611-865F-A987D5D7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2995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abenic</cp:lastModifiedBy>
  <cp:revision>3</cp:revision>
  <cp:lastPrinted>2022-11-11T08:48:00Z</cp:lastPrinted>
  <dcterms:created xsi:type="dcterms:W3CDTF">2022-12-14T07:10:00Z</dcterms:created>
  <dcterms:modified xsi:type="dcterms:W3CDTF">2022-12-22T10:18:00Z</dcterms:modified>
</cp:coreProperties>
</file>